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45440" w:rsidRPr="00B405CE" w:rsidRDefault="00E82518" w:rsidP="00392691">
      <w:pPr>
        <w:spacing w:line="480" w:lineRule="auto"/>
        <w:jc w:val="center"/>
        <w:rPr>
          <w:rFonts w:ascii="Times New Roman" w:hAnsi="Times New Roman" w:cs="Times New Roman"/>
          <w:b/>
          <w:sz w:val="24"/>
          <w:szCs w:val="24"/>
        </w:rPr>
      </w:pPr>
      <w:r w:rsidRPr="00B405CE">
        <w:rPr>
          <w:rFonts w:ascii="Times New Roman" w:hAnsi="Times New Roman" w:cs="Times New Roman"/>
          <w:b/>
          <w:sz w:val="24"/>
          <w:szCs w:val="24"/>
        </w:rPr>
        <w:t>Discussion Questions</w:t>
      </w:r>
    </w:p>
    <w:p w:rsidR="00392691" w:rsidRDefault="00E82518" w:rsidP="00392691">
      <w:pPr>
        <w:spacing w:line="480" w:lineRule="auto"/>
        <w:jc w:val="center"/>
        <w:rPr>
          <w:rFonts w:ascii="Times New Roman" w:hAnsi="Times New Roman" w:cs="Times New Roman"/>
          <w:b/>
          <w:sz w:val="24"/>
          <w:szCs w:val="24"/>
        </w:rPr>
      </w:pPr>
      <w:r w:rsidRPr="00B405CE">
        <w:rPr>
          <w:rFonts w:ascii="Times New Roman" w:hAnsi="Times New Roman" w:cs="Times New Roman"/>
          <w:b/>
          <w:sz w:val="24"/>
          <w:szCs w:val="24"/>
        </w:rPr>
        <w:t>McDonald’s Case</w:t>
      </w:r>
    </w:p>
    <w:p w:rsidR="00392691" w:rsidRDefault="00E82518" w:rsidP="00392691">
      <w:pPr>
        <w:spacing w:line="480" w:lineRule="auto"/>
        <w:ind w:firstLine="720"/>
        <w:rPr>
          <w:rFonts w:ascii="Times New Roman" w:hAnsi="Times New Roman" w:cs="Times New Roman"/>
          <w:sz w:val="24"/>
          <w:szCs w:val="24"/>
        </w:rPr>
      </w:pPr>
      <w:r w:rsidRPr="00392691">
        <w:rPr>
          <w:rFonts w:ascii="Times New Roman" w:hAnsi="Times New Roman" w:cs="Times New Roman"/>
          <w:sz w:val="24"/>
          <w:szCs w:val="24"/>
        </w:rPr>
        <w:t>The external environment pressures and constraints include the slow but stable growth of developed countries, which is an opportunity</w:t>
      </w:r>
      <w:r w:rsidR="00B405CE" w:rsidRPr="00392691">
        <w:rPr>
          <w:rFonts w:ascii="Times New Roman" w:hAnsi="Times New Roman" w:cs="Times New Roman"/>
          <w:sz w:val="24"/>
          <w:szCs w:val="24"/>
        </w:rPr>
        <w:t xml:space="preserve"> (Watson, 2006).</w:t>
      </w:r>
      <w:r w:rsidRPr="00392691">
        <w:rPr>
          <w:rFonts w:ascii="Times New Roman" w:hAnsi="Times New Roman" w:cs="Times New Roman"/>
          <w:sz w:val="24"/>
          <w:szCs w:val="24"/>
        </w:rPr>
        <w:t xml:space="preserve"> There is a slowdown of the Chinese economy, which is a threat, and developing countries' rapid growth is an opportunity. Through the similar strategically, and relevant resources available to other firms competing in the industry</w:t>
      </w:r>
      <w:r>
        <w:rPr>
          <w:rFonts w:ascii="Times New Roman" w:hAnsi="Times New Roman" w:cs="Times New Roman"/>
          <w:sz w:val="24"/>
          <w:szCs w:val="24"/>
        </w:rPr>
        <w:t>, the i</w:t>
      </w:r>
      <w:r w:rsidRPr="00392691">
        <w:rPr>
          <w:rFonts w:ascii="Times New Roman" w:hAnsi="Times New Roman" w:cs="Times New Roman"/>
          <w:sz w:val="24"/>
          <w:szCs w:val="24"/>
        </w:rPr>
        <w:t>ntensive growth strategies include market penetration, market development, and product development</w:t>
      </w:r>
      <w:r>
        <w:rPr>
          <w:rFonts w:ascii="Times New Roman" w:hAnsi="Times New Roman" w:cs="Times New Roman"/>
          <w:sz w:val="24"/>
          <w:szCs w:val="24"/>
        </w:rPr>
        <w:t>, as well as the porter’s model.</w:t>
      </w:r>
    </w:p>
    <w:p w:rsidR="00392691" w:rsidRPr="00E82518" w:rsidRDefault="00E82518" w:rsidP="00E82518">
      <w:pPr>
        <w:spacing w:line="480" w:lineRule="auto"/>
        <w:ind w:firstLine="720"/>
        <w:rPr>
          <w:rFonts w:ascii="Times New Roman" w:hAnsi="Times New Roman" w:cs="Times New Roman"/>
          <w:b/>
          <w:sz w:val="24"/>
          <w:szCs w:val="24"/>
        </w:rPr>
      </w:pPr>
      <w:r w:rsidRPr="00392691">
        <w:rPr>
          <w:rFonts w:ascii="Times New Roman" w:hAnsi="Times New Roman" w:cs="Times New Roman"/>
          <w:sz w:val="24"/>
          <w:szCs w:val="24"/>
        </w:rPr>
        <w:t>The highly mobile resources across firms and think through those that you believe will be short-liv</w:t>
      </w:r>
      <w:r>
        <w:rPr>
          <w:rFonts w:ascii="Times New Roman" w:hAnsi="Times New Roman" w:cs="Times New Roman"/>
          <w:sz w:val="24"/>
          <w:szCs w:val="24"/>
        </w:rPr>
        <w:t>ed include c</w:t>
      </w:r>
      <w:r w:rsidRPr="00392691">
        <w:rPr>
          <w:rFonts w:ascii="Times New Roman" w:hAnsi="Times New Roman" w:cs="Times New Roman"/>
          <w:sz w:val="24"/>
          <w:szCs w:val="24"/>
        </w:rPr>
        <w:t>apital equipment skills such as individual employees, patents, finances, and talented managers</w:t>
      </w:r>
      <w:r>
        <w:rPr>
          <w:rFonts w:ascii="Times New Roman" w:hAnsi="Times New Roman" w:cs="Times New Roman"/>
          <w:sz w:val="24"/>
          <w:szCs w:val="24"/>
        </w:rPr>
        <w:t xml:space="preserve">, </w:t>
      </w:r>
      <w:r w:rsidRPr="00392691">
        <w:rPr>
          <w:rFonts w:ascii="Times New Roman" w:hAnsi="Times New Roman" w:cs="Times New Roman"/>
          <w:sz w:val="24"/>
          <w:szCs w:val="24"/>
        </w:rPr>
        <w:t>Capability</w:t>
      </w:r>
      <w:r>
        <w:rPr>
          <w:rFonts w:ascii="Times New Roman" w:hAnsi="Times New Roman" w:cs="Times New Roman"/>
          <w:sz w:val="24"/>
          <w:szCs w:val="24"/>
        </w:rPr>
        <w:t>, and Core competencies</w:t>
      </w:r>
      <w:r w:rsidRPr="00392691">
        <w:rPr>
          <w:rFonts w:ascii="Times New Roman" w:hAnsi="Times New Roman" w:cs="Times New Roman"/>
          <w:sz w:val="24"/>
          <w:szCs w:val="24"/>
        </w:rPr>
        <w:t xml:space="preserve"> </w:t>
      </w:r>
      <w:r w:rsidR="00F934A9" w:rsidRPr="00392691">
        <w:rPr>
          <w:rFonts w:ascii="Times New Roman" w:hAnsi="Times New Roman" w:cs="Times New Roman"/>
          <w:sz w:val="24"/>
          <w:szCs w:val="24"/>
        </w:rPr>
        <w:t>(Watson, 2006).</w:t>
      </w:r>
      <w:r w:rsidR="00E75E25" w:rsidRPr="00392691">
        <w:rPr>
          <w:rFonts w:ascii="Times New Roman" w:hAnsi="Times New Roman" w:cs="Times New Roman"/>
          <w:sz w:val="24"/>
          <w:szCs w:val="24"/>
        </w:rPr>
        <w:t xml:space="preserve"> </w:t>
      </w:r>
      <w:r w:rsidR="00F934A9" w:rsidRPr="00392691">
        <w:rPr>
          <w:rFonts w:ascii="Times New Roman" w:hAnsi="Times New Roman" w:cs="Times New Roman"/>
          <w:sz w:val="24"/>
          <w:szCs w:val="24"/>
        </w:rPr>
        <w:t xml:space="preserve"> </w:t>
      </w:r>
      <w:r w:rsidRPr="00392691">
        <w:rPr>
          <w:rFonts w:ascii="Times New Roman" w:hAnsi="Times New Roman" w:cs="Times New Roman"/>
          <w:sz w:val="24"/>
          <w:szCs w:val="24"/>
        </w:rPr>
        <w:t xml:space="preserve">The strategies of the most profitable firm in the industry and decide if each of these are signals that management is committed to acting in the firm's best interest as shown by their profit-maximizing </w:t>
      </w:r>
      <w:r w:rsidR="00B405CE" w:rsidRPr="00392691">
        <w:rPr>
          <w:rFonts w:ascii="Times New Roman" w:hAnsi="Times New Roman" w:cs="Times New Roman"/>
          <w:sz w:val="24"/>
          <w:szCs w:val="24"/>
        </w:rPr>
        <w:t>behavior</w:t>
      </w:r>
      <w:r>
        <w:rPr>
          <w:rFonts w:ascii="Times New Roman" w:hAnsi="Times New Roman" w:cs="Times New Roman"/>
          <w:sz w:val="24"/>
          <w:szCs w:val="24"/>
        </w:rPr>
        <w:t>; hence t</w:t>
      </w:r>
      <w:r w:rsidR="00B405CE" w:rsidRPr="00392691">
        <w:rPr>
          <w:rFonts w:ascii="Times New Roman" w:hAnsi="Times New Roman" w:cs="Times New Roman"/>
          <w:sz w:val="24"/>
          <w:szCs w:val="24"/>
        </w:rPr>
        <w:t>he firm chooses its quantity through the marginal costs with equal pricing. Hence the firm makes profits. However, other firms enter into the industry, which lowers the firms' equal marginal costs, hence ma</w:t>
      </w:r>
      <w:r>
        <w:rPr>
          <w:rFonts w:ascii="Times New Roman" w:hAnsi="Times New Roman" w:cs="Times New Roman"/>
          <w:sz w:val="24"/>
          <w:szCs w:val="24"/>
        </w:rPr>
        <w:t>ximizing profits.</w:t>
      </w:r>
      <w:r w:rsidR="00B405CE" w:rsidRPr="00392691">
        <w:rPr>
          <w:rFonts w:ascii="Times New Roman" w:hAnsi="Times New Roman" w:cs="Times New Roman"/>
          <w:sz w:val="24"/>
          <w:szCs w:val="24"/>
        </w:rPr>
        <w:t xml:space="preserve"> Therefore the industry becomes competitive through marginal revenue, which shares in quantity.</w:t>
      </w:r>
    </w:p>
    <w:p w:rsidR="00E11CCC" w:rsidRDefault="00E82518" w:rsidP="00392691">
      <w:pPr>
        <w:pStyle w:val="ListParagraph"/>
        <w:spacing w:line="480" w:lineRule="auto"/>
        <w:ind w:left="1080"/>
        <w:jc w:val="center"/>
        <w:rPr>
          <w:rFonts w:ascii="Times New Roman" w:hAnsi="Times New Roman" w:cs="Times New Roman"/>
          <w:b/>
          <w:sz w:val="24"/>
          <w:szCs w:val="24"/>
        </w:rPr>
      </w:pPr>
      <w:r>
        <w:rPr>
          <w:rFonts w:ascii="Times New Roman" w:hAnsi="Times New Roman" w:cs="Times New Roman"/>
          <w:b/>
          <w:sz w:val="24"/>
          <w:szCs w:val="24"/>
        </w:rPr>
        <w:t>Five Force Model Case</w:t>
      </w:r>
    </w:p>
    <w:p w:rsidR="006D4231" w:rsidRPr="00392691" w:rsidRDefault="00E82518" w:rsidP="00392691">
      <w:pPr>
        <w:spacing w:line="480" w:lineRule="auto"/>
        <w:ind w:firstLine="360"/>
        <w:rPr>
          <w:rFonts w:ascii="Times New Roman" w:hAnsi="Times New Roman" w:cs="Times New Roman"/>
          <w:sz w:val="24"/>
          <w:szCs w:val="24"/>
        </w:rPr>
      </w:pPr>
      <w:r w:rsidRPr="00392691">
        <w:rPr>
          <w:rFonts w:ascii="Times New Roman" w:hAnsi="Times New Roman" w:cs="Times New Roman"/>
          <w:sz w:val="24"/>
          <w:szCs w:val="24"/>
        </w:rPr>
        <w:t>BP decided to drill in the Gulf Coast, mostly because of the oil availability and competition</w:t>
      </w:r>
      <w:r>
        <w:rPr>
          <w:rFonts w:ascii="Times New Roman" w:hAnsi="Times New Roman" w:cs="Times New Roman"/>
          <w:sz w:val="24"/>
          <w:szCs w:val="24"/>
        </w:rPr>
        <w:t xml:space="preserve">. </w:t>
      </w:r>
      <w:r w:rsidRPr="00392691">
        <w:rPr>
          <w:rFonts w:ascii="Times New Roman" w:hAnsi="Times New Roman" w:cs="Times New Roman"/>
          <w:sz w:val="24"/>
          <w:szCs w:val="24"/>
        </w:rPr>
        <w:t>BP considered the opportunity. However, the North Sea was saturated with oil companies, and BP saw an opportunity in Mexico's Gulf. It is important to note that the oil industry is regulated heavily by the US government.</w:t>
      </w:r>
      <w:r w:rsidR="00392691">
        <w:rPr>
          <w:rFonts w:ascii="Times New Roman" w:hAnsi="Times New Roman" w:cs="Times New Roman"/>
          <w:sz w:val="24"/>
          <w:szCs w:val="24"/>
        </w:rPr>
        <w:t xml:space="preserve"> </w:t>
      </w:r>
      <w:r w:rsidRPr="00392691">
        <w:rPr>
          <w:rFonts w:ascii="Times New Roman" w:hAnsi="Times New Roman" w:cs="Times New Roman"/>
          <w:sz w:val="24"/>
          <w:szCs w:val="24"/>
        </w:rPr>
        <w:t>BP skipped the safety measures, which had the concern of increasing the cost of operations, which led to the Gulf of Mexic</w:t>
      </w:r>
      <w:r w:rsidR="00E632C5" w:rsidRPr="00392691">
        <w:rPr>
          <w:rFonts w:ascii="Times New Roman" w:hAnsi="Times New Roman" w:cs="Times New Roman"/>
          <w:sz w:val="24"/>
          <w:szCs w:val="24"/>
        </w:rPr>
        <w:t xml:space="preserve">o (Watson, 2006). </w:t>
      </w:r>
      <w:r w:rsidRPr="00392691">
        <w:rPr>
          <w:rFonts w:ascii="Times New Roman" w:hAnsi="Times New Roman" w:cs="Times New Roman"/>
          <w:sz w:val="24"/>
          <w:szCs w:val="24"/>
        </w:rPr>
        <w:t>However, the company should have inv</w:t>
      </w:r>
      <w:r w:rsidR="00E632C5" w:rsidRPr="00392691">
        <w:rPr>
          <w:rFonts w:ascii="Times New Roman" w:hAnsi="Times New Roman" w:cs="Times New Roman"/>
          <w:sz w:val="24"/>
          <w:szCs w:val="24"/>
        </w:rPr>
        <w:t>ested more in maintaining</w:t>
      </w:r>
      <w:r w:rsidRPr="00392691">
        <w:rPr>
          <w:rFonts w:ascii="Times New Roman" w:hAnsi="Times New Roman" w:cs="Times New Roman"/>
          <w:sz w:val="24"/>
          <w:szCs w:val="24"/>
        </w:rPr>
        <w:t xml:space="preserve"> and making sure there is no mechanical or technical failure. However, they failed to do prevent the spill. Hence they damaged BO's reputation.</w:t>
      </w:r>
    </w:p>
    <w:p w:rsidR="00E632C5" w:rsidRPr="00392691" w:rsidRDefault="00E82518" w:rsidP="00392691">
      <w:pPr>
        <w:spacing w:line="480" w:lineRule="auto"/>
        <w:ind w:firstLine="360"/>
        <w:rPr>
          <w:rFonts w:ascii="Times New Roman" w:hAnsi="Times New Roman" w:cs="Times New Roman"/>
          <w:sz w:val="24"/>
          <w:szCs w:val="24"/>
        </w:rPr>
      </w:pPr>
      <w:r w:rsidRPr="00392691">
        <w:rPr>
          <w:rFonts w:ascii="Times New Roman" w:hAnsi="Times New Roman" w:cs="Times New Roman"/>
          <w:sz w:val="24"/>
          <w:szCs w:val="24"/>
        </w:rPr>
        <w:t>It is important to note that there are five forces of competition, threats of new entrants, bargaining power of suppliers and buyers, the threat of substitute products, and rivalry among co competition firms (Watson, 2006).</w:t>
      </w:r>
      <w:r w:rsidR="00392691" w:rsidRPr="00392691">
        <w:rPr>
          <w:rFonts w:ascii="Times New Roman" w:hAnsi="Times New Roman" w:cs="Times New Roman"/>
          <w:sz w:val="24"/>
          <w:szCs w:val="24"/>
        </w:rPr>
        <w:t xml:space="preserve"> </w:t>
      </w:r>
      <w:r w:rsidRPr="00392691">
        <w:rPr>
          <w:rFonts w:ascii="Times New Roman" w:hAnsi="Times New Roman" w:cs="Times New Roman"/>
          <w:sz w:val="24"/>
          <w:szCs w:val="24"/>
        </w:rPr>
        <w:t xml:space="preserve">BP’s strategic group </w:t>
      </w:r>
      <w:r w:rsidR="00392691" w:rsidRPr="00392691">
        <w:rPr>
          <w:rFonts w:ascii="Times New Roman" w:hAnsi="Times New Roman" w:cs="Times New Roman"/>
          <w:sz w:val="24"/>
          <w:szCs w:val="24"/>
        </w:rPr>
        <w:t>include</w:t>
      </w:r>
      <w:r w:rsidR="00392691" w:rsidRPr="00392691">
        <w:rPr>
          <w:rFonts w:ascii="Times New Roman" w:hAnsi="Times New Roman" w:cs="Times New Roman"/>
          <w:b/>
          <w:sz w:val="24"/>
          <w:szCs w:val="24"/>
        </w:rPr>
        <w:t xml:space="preserve">s </w:t>
      </w:r>
      <w:r w:rsidR="00392691" w:rsidRPr="00392691">
        <w:rPr>
          <w:rFonts w:ascii="Times New Roman" w:hAnsi="Times New Roman" w:cs="Times New Roman"/>
          <w:sz w:val="24"/>
          <w:szCs w:val="24"/>
        </w:rPr>
        <w:t>German-based car manufacturers, Audi</w:t>
      </w:r>
      <w:r w:rsidR="00392691">
        <w:rPr>
          <w:rFonts w:ascii="Times New Roman" w:hAnsi="Times New Roman" w:cs="Times New Roman"/>
          <w:sz w:val="24"/>
          <w:szCs w:val="24"/>
        </w:rPr>
        <w:t xml:space="preserve"> </w:t>
      </w:r>
      <w:r w:rsidR="00392691" w:rsidRPr="00392691">
        <w:rPr>
          <w:rFonts w:ascii="Times New Roman" w:hAnsi="Times New Roman" w:cs="Times New Roman"/>
          <w:sz w:val="24"/>
          <w:szCs w:val="24"/>
        </w:rPr>
        <w:t>Bayerische Motoren Werke AG (BNW)</w:t>
      </w:r>
      <w:r w:rsidR="00392691">
        <w:rPr>
          <w:rFonts w:ascii="Times New Roman" w:hAnsi="Times New Roman" w:cs="Times New Roman"/>
          <w:sz w:val="24"/>
          <w:szCs w:val="24"/>
        </w:rPr>
        <w:t xml:space="preserve">, </w:t>
      </w:r>
      <w:r w:rsidR="00392691" w:rsidRPr="00392691">
        <w:rPr>
          <w:rFonts w:ascii="Times New Roman" w:hAnsi="Times New Roman" w:cs="Times New Roman"/>
          <w:sz w:val="24"/>
          <w:szCs w:val="24"/>
        </w:rPr>
        <w:t>Daimler-Benz</w:t>
      </w:r>
      <w:r w:rsidR="00392691">
        <w:rPr>
          <w:rFonts w:ascii="Times New Roman" w:hAnsi="Times New Roman" w:cs="Times New Roman"/>
          <w:sz w:val="24"/>
          <w:szCs w:val="24"/>
        </w:rPr>
        <w:t xml:space="preserve">. This is </w:t>
      </w:r>
      <w:r>
        <w:rPr>
          <w:rFonts w:ascii="Times New Roman" w:hAnsi="Times New Roman" w:cs="Times New Roman"/>
          <w:sz w:val="24"/>
          <w:szCs w:val="24"/>
        </w:rPr>
        <w:t>because these</w:t>
      </w:r>
      <w:r w:rsidR="00F934A9" w:rsidRPr="00392691">
        <w:rPr>
          <w:rFonts w:ascii="Times New Roman" w:hAnsi="Times New Roman" w:cs="Times New Roman"/>
          <w:sz w:val="24"/>
          <w:szCs w:val="24"/>
        </w:rPr>
        <w:t xml:space="preserve"> manufacturers implement strategies based on the differentiat</w:t>
      </w:r>
      <w:r>
        <w:rPr>
          <w:rFonts w:ascii="Times New Roman" w:hAnsi="Times New Roman" w:cs="Times New Roman"/>
          <w:sz w:val="24"/>
          <w:szCs w:val="24"/>
        </w:rPr>
        <w:t xml:space="preserve">ion of business-level strategy. </w:t>
      </w:r>
      <w:r w:rsidR="00F934A9" w:rsidRPr="00392691">
        <w:rPr>
          <w:rFonts w:ascii="Times New Roman" w:hAnsi="Times New Roman" w:cs="Times New Roman"/>
          <w:sz w:val="24"/>
          <w:szCs w:val="24"/>
        </w:rPr>
        <w:t>BP is an oil company, which has a massive advantage over most of these forces. Therefore any business that wishes to enter the industry needs the resources and capital that only has long-stand</w:t>
      </w:r>
      <w:r>
        <w:rPr>
          <w:rFonts w:ascii="Times New Roman" w:hAnsi="Times New Roman" w:cs="Times New Roman"/>
          <w:sz w:val="24"/>
          <w:szCs w:val="24"/>
        </w:rPr>
        <w:t xml:space="preserve">ing companies that can afford </w:t>
      </w:r>
    </w:p>
    <w:p w:rsidR="00392691" w:rsidRDefault="00392691" w:rsidP="00392691">
      <w:pPr>
        <w:pStyle w:val="ListParagraph"/>
        <w:spacing w:line="480" w:lineRule="auto"/>
        <w:rPr>
          <w:rFonts w:ascii="Times New Roman" w:hAnsi="Times New Roman" w:cs="Times New Roman"/>
          <w:sz w:val="24"/>
          <w:szCs w:val="24"/>
        </w:rPr>
      </w:pPr>
    </w:p>
    <w:p w:rsidR="00392691" w:rsidRDefault="00392691" w:rsidP="00392691">
      <w:pPr>
        <w:pStyle w:val="ListParagraph"/>
        <w:spacing w:line="480" w:lineRule="auto"/>
        <w:rPr>
          <w:rFonts w:ascii="Times New Roman" w:hAnsi="Times New Roman" w:cs="Times New Roman"/>
          <w:sz w:val="24"/>
          <w:szCs w:val="24"/>
        </w:rPr>
      </w:pPr>
    </w:p>
    <w:p w:rsidR="00392691" w:rsidRDefault="00392691" w:rsidP="00392691">
      <w:pPr>
        <w:pStyle w:val="ListParagraph"/>
        <w:spacing w:line="480" w:lineRule="auto"/>
        <w:rPr>
          <w:rFonts w:ascii="Times New Roman" w:hAnsi="Times New Roman" w:cs="Times New Roman"/>
          <w:sz w:val="24"/>
          <w:szCs w:val="24"/>
        </w:rPr>
      </w:pPr>
    </w:p>
    <w:p w:rsidR="00E82518" w:rsidRDefault="00E82518" w:rsidP="00E82518">
      <w:pPr>
        <w:spacing w:line="480" w:lineRule="auto"/>
        <w:rPr>
          <w:rFonts w:ascii="Times New Roman" w:hAnsi="Times New Roman" w:cs="Times New Roman"/>
          <w:sz w:val="24"/>
          <w:szCs w:val="24"/>
        </w:rPr>
      </w:pPr>
    </w:p>
    <w:p w:rsidR="00E82518" w:rsidRDefault="00E82518" w:rsidP="00E82518">
      <w:pPr>
        <w:spacing w:line="480" w:lineRule="auto"/>
        <w:rPr>
          <w:rFonts w:ascii="Times New Roman" w:hAnsi="Times New Roman" w:cs="Times New Roman"/>
          <w:sz w:val="24"/>
          <w:szCs w:val="24"/>
        </w:rPr>
      </w:pPr>
    </w:p>
    <w:p w:rsidR="00E82518" w:rsidRDefault="00E82518" w:rsidP="00E82518">
      <w:pPr>
        <w:spacing w:line="480" w:lineRule="auto"/>
        <w:rPr>
          <w:rFonts w:ascii="Times New Roman" w:hAnsi="Times New Roman" w:cs="Times New Roman"/>
          <w:sz w:val="24"/>
          <w:szCs w:val="24"/>
        </w:rPr>
      </w:pPr>
    </w:p>
    <w:p w:rsidR="00E82518" w:rsidRDefault="00E82518" w:rsidP="00E82518">
      <w:pPr>
        <w:spacing w:line="480" w:lineRule="auto"/>
        <w:rPr>
          <w:rFonts w:ascii="Times New Roman" w:hAnsi="Times New Roman" w:cs="Times New Roman"/>
          <w:sz w:val="24"/>
          <w:szCs w:val="24"/>
        </w:rPr>
      </w:pPr>
    </w:p>
    <w:p w:rsidR="00E82518" w:rsidRDefault="00E82518" w:rsidP="00E82518">
      <w:pPr>
        <w:spacing w:line="480" w:lineRule="auto"/>
        <w:rPr>
          <w:rFonts w:ascii="Times New Roman" w:hAnsi="Times New Roman" w:cs="Times New Roman"/>
          <w:sz w:val="24"/>
          <w:szCs w:val="24"/>
        </w:rPr>
      </w:pPr>
    </w:p>
    <w:p w:rsidR="00E82518" w:rsidRPr="00E82518" w:rsidRDefault="00E82518" w:rsidP="00E82518">
      <w:pPr>
        <w:spacing w:line="480" w:lineRule="auto"/>
        <w:rPr>
          <w:rFonts w:ascii="Times New Roman" w:hAnsi="Times New Roman" w:cs="Times New Roman"/>
          <w:sz w:val="24"/>
          <w:szCs w:val="24"/>
        </w:rPr>
      </w:pPr>
    </w:p>
    <w:p w:rsidR="00E632C5" w:rsidRDefault="00E82518" w:rsidP="00E632C5">
      <w:pPr>
        <w:pStyle w:val="ListParagraph"/>
        <w:spacing w:line="480" w:lineRule="auto"/>
        <w:ind w:left="1080"/>
        <w:jc w:val="center"/>
        <w:rPr>
          <w:rFonts w:ascii="Times New Roman" w:hAnsi="Times New Roman" w:cs="Times New Roman"/>
          <w:sz w:val="24"/>
          <w:szCs w:val="24"/>
        </w:rPr>
      </w:pPr>
      <w:r w:rsidRPr="00B405CE">
        <w:rPr>
          <w:rFonts w:ascii="Times New Roman" w:hAnsi="Times New Roman" w:cs="Times New Roman"/>
          <w:sz w:val="24"/>
          <w:szCs w:val="24"/>
        </w:rPr>
        <w:t xml:space="preserve">Reference </w:t>
      </w:r>
    </w:p>
    <w:p w:rsidR="00B405CE" w:rsidRPr="00B405CE" w:rsidRDefault="00E82518" w:rsidP="00F934A9">
      <w:pPr>
        <w:spacing w:line="480" w:lineRule="auto"/>
        <w:ind w:left="720" w:hanging="720"/>
        <w:rPr>
          <w:rFonts w:ascii="Times New Roman" w:hAnsi="Times New Roman" w:cs="Times New Roman"/>
          <w:sz w:val="24"/>
          <w:szCs w:val="24"/>
        </w:rPr>
      </w:pPr>
      <w:r w:rsidRPr="00B405CE">
        <w:rPr>
          <w:rFonts w:ascii="Times New Roman" w:hAnsi="Times New Roman" w:cs="Times New Roman"/>
          <w:sz w:val="24"/>
          <w:szCs w:val="24"/>
        </w:rPr>
        <w:t>Watson, J. L. (Ed.). (2006). </w:t>
      </w:r>
      <w:r w:rsidRPr="00B405CE">
        <w:rPr>
          <w:rFonts w:ascii="Times New Roman" w:hAnsi="Times New Roman" w:cs="Times New Roman"/>
          <w:i/>
          <w:iCs/>
          <w:sz w:val="24"/>
          <w:szCs w:val="24"/>
        </w:rPr>
        <w:t>Golden arches east: McDonald's in East Asia</w:t>
      </w:r>
      <w:r w:rsidRPr="00B405CE">
        <w:rPr>
          <w:rFonts w:ascii="Times New Roman" w:hAnsi="Times New Roman" w:cs="Times New Roman"/>
          <w:sz w:val="24"/>
          <w:szCs w:val="24"/>
        </w:rPr>
        <w:t>. Stanford University Press.</w:t>
      </w:r>
    </w:p>
    <w:p w:rsidR="00842284" w:rsidRPr="00842284" w:rsidRDefault="00842284" w:rsidP="00842284">
      <w:pPr>
        <w:ind w:left="720"/>
        <w:rPr>
          <w:rFonts w:ascii="Times New Roman" w:hAnsi="Times New Roman" w:cs="Times New Roman"/>
        </w:rPr>
      </w:pPr>
    </w:p>
    <w:p w:rsidR="00842284" w:rsidRDefault="00842284" w:rsidP="00842284">
      <w:pPr>
        <w:pStyle w:val="ListParagraph"/>
        <w:ind w:left="1080"/>
        <w:rPr>
          <w:rFonts w:ascii="Times New Roman" w:hAnsi="Times New Roman" w:cs="Times New Roman"/>
        </w:rPr>
      </w:pPr>
    </w:p>
    <w:p w:rsidR="00842284" w:rsidRPr="00E75E25" w:rsidRDefault="00842284" w:rsidP="00842284">
      <w:pPr>
        <w:pStyle w:val="ListParagraph"/>
        <w:ind w:left="1080"/>
        <w:rPr>
          <w:rFonts w:ascii="Times New Roman" w:hAnsi="Times New Roman" w:cs="Times New Roman"/>
        </w:rPr>
      </w:pPr>
    </w:p>
    <w:p w:rsidR="00E75E25" w:rsidRPr="00E75E25" w:rsidRDefault="00E75E25" w:rsidP="00E75E25">
      <w:pPr>
        <w:pStyle w:val="ListParagraph"/>
        <w:ind w:left="1800" w:firstLine="360"/>
        <w:rPr>
          <w:rFonts w:ascii="Times New Roman" w:hAnsi="Times New Roman" w:cs="Times New Roman"/>
        </w:rPr>
      </w:pPr>
    </w:p>
    <w:p w:rsidR="00845440" w:rsidRPr="00845440" w:rsidRDefault="00845440" w:rsidP="00845440">
      <w:pPr>
        <w:jc w:val="center"/>
        <w:rPr>
          <w:rFonts w:ascii="Times New Roman" w:hAnsi="Times New Roman" w:cs="Times New Roman"/>
          <w:b/>
        </w:rPr>
      </w:pPr>
    </w:p>
    <w:p w:rsidR="00845440" w:rsidRPr="00845440" w:rsidRDefault="00E82518" w:rsidP="00845440">
      <w:pPr>
        <w:rPr>
          <w:rFonts w:ascii="Times New Roman" w:hAnsi="Times New Roman" w:cs="Times New Roman"/>
        </w:rPr>
      </w:pPr>
      <w:r>
        <w:rPr>
          <w:rFonts w:ascii="Times New Roman" w:hAnsi="Times New Roman" w:cs="Times New Roman"/>
        </w:rPr>
        <w:tab/>
      </w:r>
    </w:p>
    <w:sectPr w:rsidR="00845440" w:rsidRPr="00845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0470E"/>
    <w:multiLevelType w:val="hybridMultilevel"/>
    <w:tmpl w:val="67BCED66"/>
    <w:lvl w:ilvl="0" w:tplc="5C6E3AF0">
      <w:start w:val="1"/>
      <w:numFmt w:val="decimal"/>
      <w:lvlText w:val="%1."/>
      <w:lvlJc w:val="left"/>
      <w:pPr>
        <w:ind w:left="720" w:hanging="360"/>
      </w:pPr>
      <w:rPr>
        <w:rFonts w:hint="default"/>
      </w:rPr>
    </w:lvl>
    <w:lvl w:ilvl="1" w:tplc="84FC2870" w:tentative="1">
      <w:start w:val="1"/>
      <w:numFmt w:val="lowerLetter"/>
      <w:lvlText w:val="%2."/>
      <w:lvlJc w:val="left"/>
      <w:pPr>
        <w:ind w:left="1440" w:hanging="360"/>
      </w:pPr>
    </w:lvl>
    <w:lvl w:ilvl="2" w:tplc="9EA8FFAE" w:tentative="1">
      <w:start w:val="1"/>
      <w:numFmt w:val="lowerRoman"/>
      <w:lvlText w:val="%3."/>
      <w:lvlJc w:val="right"/>
      <w:pPr>
        <w:ind w:left="2160" w:hanging="180"/>
      </w:pPr>
    </w:lvl>
    <w:lvl w:ilvl="3" w:tplc="79DA2546" w:tentative="1">
      <w:start w:val="1"/>
      <w:numFmt w:val="decimal"/>
      <w:lvlText w:val="%4."/>
      <w:lvlJc w:val="left"/>
      <w:pPr>
        <w:ind w:left="2880" w:hanging="360"/>
      </w:pPr>
    </w:lvl>
    <w:lvl w:ilvl="4" w:tplc="7946D814" w:tentative="1">
      <w:start w:val="1"/>
      <w:numFmt w:val="lowerLetter"/>
      <w:lvlText w:val="%5."/>
      <w:lvlJc w:val="left"/>
      <w:pPr>
        <w:ind w:left="3600" w:hanging="360"/>
      </w:pPr>
    </w:lvl>
    <w:lvl w:ilvl="5" w:tplc="10DE81C0" w:tentative="1">
      <w:start w:val="1"/>
      <w:numFmt w:val="lowerRoman"/>
      <w:lvlText w:val="%6."/>
      <w:lvlJc w:val="right"/>
      <w:pPr>
        <w:ind w:left="4320" w:hanging="180"/>
      </w:pPr>
    </w:lvl>
    <w:lvl w:ilvl="6" w:tplc="49F22A1C" w:tentative="1">
      <w:start w:val="1"/>
      <w:numFmt w:val="decimal"/>
      <w:lvlText w:val="%7."/>
      <w:lvlJc w:val="left"/>
      <w:pPr>
        <w:ind w:left="5040" w:hanging="360"/>
      </w:pPr>
    </w:lvl>
    <w:lvl w:ilvl="7" w:tplc="BE3C7914" w:tentative="1">
      <w:start w:val="1"/>
      <w:numFmt w:val="lowerLetter"/>
      <w:lvlText w:val="%8."/>
      <w:lvlJc w:val="left"/>
      <w:pPr>
        <w:ind w:left="5760" w:hanging="360"/>
      </w:pPr>
    </w:lvl>
    <w:lvl w:ilvl="8" w:tplc="8278DF48" w:tentative="1">
      <w:start w:val="1"/>
      <w:numFmt w:val="lowerRoman"/>
      <w:lvlText w:val="%9."/>
      <w:lvlJc w:val="right"/>
      <w:pPr>
        <w:ind w:left="6480" w:hanging="180"/>
      </w:pPr>
    </w:lvl>
  </w:abstractNum>
  <w:abstractNum w:abstractNumId="1" w15:restartNumberingAfterBreak="0">
    <w:nsid w:val="147A33C8"/>
    <w:multiLevelType w:val="hybridMultilevel"/>
    <w:tmpl w:val="09E8446E"/>
    <w:lvl w:ilvl="0" w:tplc="258A8500">
      <w:start w:val="1"/>
      <w:numFmt w:val="decimal"/>
      <w:lvlText w:val="%1."/>
      <w:lvlJc w:val="left"/>
      <w:pPr>
        <w:ind w:left="720" w:hanging="360"/>
      </w:pPr>
      <w:rPr>
        <w:rFonts w:hint="default"/>
      </w:rPr>
    </w:lvl>
    <w:lvl w:ilvl="1" w:tplc="E34EAE3C" w:tentative="1">
      <w:start w:val="1"/>
      <w:numFmt w:val="lowerLetter"/>
      <w:lvlText w:val="%2."/>
      <w:lvlJc w:val="left"/>
      <w:pPr>
        <w:ind w:left="1440" w:hanging="360"/>
      </w:pPr>
    </w:lvl>
    <w:lvl w:ilvl="2" w:tplc="DAEE9EB4" w:tentative="1">
      <w:start w:val="1"/>
      <w:numFmt w:val="lowerRoman"/>
      <w:lvlText w:val="%3."/>
      <w:lvlJc w:val="right"/>
      <w:pPr>
        <w:ind w:left="2160" w:hanging="180"/>
      </w:pPr>
    </w:lvl>
    <w:lvl w:ilvl="3" w:tplc="F626C540" w:tentative="1">
      <w:start w:val="1"/>
      <w:numFmt w:val="decimal"/>
      <w:lvlText w:val="%4."/>
      <w:lvlJc w:val="left"/>
      <w:pPr>
        <w:ind w:left="2880" w:hanging="360"/>
      </w:pPr>
    </w:lvl>
    <w:lvl w:ilvl="4" w:tplc="E36084C2" w:tentative="1">
      <w:start w:val="1"/>
      <w:numFmt w:val="lowerLetter"/>
      <w:lvlText w:val="%5."/>
      <w:lvlJc w:val="left"/>
      <w:pPr>
        <w:ind w:left="3600" w:hanging="360"/>
      </w:pPr>
    </w:lvl>
    <w:lvl w:ilvl="5" w:tplc="867E0ABE" w:tentative="1">
      <w:start w:val="1"/>
      <w:numFmt w:val="lowerRoman"/>
      <w:lvlText w:val="%6."/>
      <w:lvlJc w:val="right"/>
      <w:pPr>
        <w:ind w:left="4320" w:hanging="180"/>
      </w:pPr>
    </w:lvl>
    <w:lvl w:ilvl="6" w:tplc="717E66EC" w:tentative="1">
      <w:start w:val="1"/>
      <w:numFmt w:val="decimal"/>
      <w:lvlText w:val="%7."/>
      <w:lvlJc w:val="left"/>
      <w:pPr>
        <w:ind w:left="5040" w:hanging="360"/>
      </w:pPr>
    </w:lvl>
    <w:lvl w:ilvl="7" w:tplc="F490E644" w:tentative="1">
      <w:start w:val="1"/>
      <w:numFmt w:val="lowerLetter"/>
      <w:lvlText w:val="%8."/>
      <w:lvlJc w:val="left"/>
      <w:pPr>
        <w:ind w:left="5760" w:hanging="360"/>
      </w:pPr>
    </w:lvl>
    <w:lvl w:ilvl="8" w:tplc="82E6380A" w:tentative="1">
      <w:start w:val="1"/>
      <w:numFmt w:val="lowerRoman"/>
      <w:lvlText w:val="%9."/>
      <w:lvlJc w:val="right"/>
      <w:pPr>
        <w:ind w:left="6480" w:hanging="180"/>
      </w:pPr>
    </w:lvl>
  </w:abstractNum>
  <w:abstractNum w:abstractNumId="2" w15:restartNumberingAfterBreak="0">
    <w:nsid w:val="167E2372"/>
    <w:multiLevelType w:val="hybridMultilevel"/>
    <w:tmpl w:val="01A8F002"/>
    <w:lvl w:ilvl="0" w:tplc="7728A320">
      <w:start w:val="3"/>
      <w:numFmt w:val="bullet"/>
      <w:lvlText w:val="-"/>
      <w:lvlJc w:val="left"/>
      <w:pPr>
        <w:ind w:left="1440" w:hanging="360"/>
      </w:pPr>
      <w:rPr>
        <w:rFonts w:ascii="Times New Roman" w:eastAsiaTheme="minorHAnsi" w:hAnsi="Times New Roman" w:cs="Times New Roman" w:hint="default"/>
      </w:rPr>
    </w:lvl>
    <w:lvl w:ilvl="1" w:tplc="6AFA513C" w:tentative="1">
      <w:start w:val="1"/>
      <w:numFmt w:val="bullet"/>
      <w:lvlText w:val="o"/>
      <w:lvlJc w:val="left"/>
      <w:pPr>
        <w:ind w:left="2160" w:hanging="360"/>
      </w:pPr>
      <w:rPr>
        <w:rFonts w:ascii="Courier New" w:hAnsi="Courier New" w:cs="Courier New" w:hint="default"/>
      </w:rPr>
    </w:lvl>
    <w:lvl w:ilvl="2" w:tplc="E32EF590" w:tentative="1">
      <w:start w:val="1"/>
      <w:numFmt w:val="bullet"/>
      <w:lvlText w:val=""/>
      <w:lvlJc w:val="left"/>
      <w:pPr>
        <w:ind w:left="2880" w:hanging="360"/>
      </w:pPr>
      <w:rPr>
        <w:rFonts w:ascii="Wingdings" w:hAnsi="Wingdings" w:hint="default"/>
      </w:rPr>
    </w:lvl>
    <w:lvl w:ilvl="3" w:tplc="36C82806" w:tentative="1">
      <w:start w:val="1"/>
      <w:numFmt w:val="bullet"/>
      <w:lvlText w:val=""/>
      <w:lvlJc w:val="left"/>
      <w:pPr>
        <w:ind w:left="3600" w:hanging="360"/>
      </w:pPr>
      <w:rPr>
        <w:rFonts w:ascii="Symbol" w:hAnsi="Symbol" w:hint="default"/>
      </w:rPr>
    </w:lvl>
    <w:lvl w:ilvl="4" w:tplc="B41C4D1C" w:tentative="1">
      <w:start w:val="1"/>
      <w:numFmt w:val="bullet"/>
      <w:lvlText w:val="o"/>
      <w:lvlJc w:val="left"/>
      <w:pPr>
        <w:ind w:left="4320" w:hanging="360"/>
      </w:pPr>
      <w:rPr>
        <w:rFonts w:ascii="Courier New" w:hAnsi="Courier New" w:cs="Courier New" w:hint="default"/>
      </w:rPr>
    </w:lvl>
    <w:lvl w:ilvl="5" w:tplc="ABECEFCE" w:tentative="1">
      <w:start w:val="1"/>
      <w:numFmt w:val="bullet"/>
      <w:lvlText w:val=""/>
      <w:lvlJc w:val="left"/>
      <w:pPr>
        <w:ind w:left="5040" w:hanging="360"/>
      </w:pPr>
      <w:rPr>
        <w:rFonts w:ascii="Wingdings" w:hAnsi="Wingdings" w:hint="default"/>
      </w:rPr>
    </w:lvl>
    <w:lvl w:ilvl="6" w:tplc="466045F4" w:tentative="1">
      <w:start w:val="1"/>
      <w:numFmt w:val="bullet"/>
      <w:lvlText w:val=""/>
      <w:lvlJc w:val="left"/>
      <w:pPr>
        <w:ind w:left="5760" w:hanging="360"/>
      </w:pPr>
      <w:rPr>
        <w:rFonts w:ascii="Symbol" w:hAnsi="Symbol" w:hint="default"/>
      </w:rPr>
    </w:lvl>
    <w:lvl w:ilvl="7" w:tplc="23B88BDE" w:tentative="1">
      <w:start w:val="1"/>
      <w:numFmt w:val="bullet"/>
      <w:lvlText w:val="o"/>
      <w:lvlJc w:val="left"/>
      <w:pPr>
        <w:ind w:left="6480" w:hanging="360"/>
      </w:pPr>
      <w:rPr>
        <w:rFonts w:ascii="Courier New" w:hAnsi="Courier New" w:cs="Courier New" w:hint="default"/>
      </w:rPr>
    </w:lvl>
    <w:lvl w:ilvl="8" w:tplc="5322C0E0" w:tentative="1">
      <w:start w:val="1"/>
      <w:numFmt w:val="bullet"/>
      <w:lvlText w:val=""/>
      <w:lvlJc w:val="left"/>
      <w:pPr>
        <w:ind w:left="7200" w:hanging="360"/>
      </w:pPr>
      <w:rPr>
        <w:rFonts w:ascii="Wingdings" w:hAnsi="Wingdings" w:hint="default"/>
      </w:rPr>
    </w:lvl>
  </w:abstractNum>
  <w:abstractNum w:abstractNumId="3" w15:restartNumberingAfterBreak="0">
    <w:nsid w:val="1A0021EF"/>
    <w:multiLevelType w:val="hybridMultilevel"/>
    <w:tmpl w:val="8D989564"/>
    <w:lvl w:ilvl="0" w:tplc="B908E8EE">
      <w:start w:val="1"/>
      <w:numFmt w:val="decimal"/>
      <w:lvlText w:val="%1."/>
      <w:lvlJc w:val="left"/>
      <w:pPr>
        <w:ind w:left="720" w:hanging="360"/>
      </w:pPr>
      <w:rPr>
        <w:rFonts w:hint="default"/>
      </w:rPr>
    </w:lvl>
    <w:lvl w:ilvl="1" w:tplc="BA1A23FA" w:tentative="1">
      <w:start w:val="1"/>
      <w:numFmt w:val="lowerLetter"/>
      <w:lvlText w:val="%2."/>
      <w:lvlJc w:val="left"/>
      <w:pPr>
        <w:ind w:left="1440" w:hanging="360"/>
      </w:pPr>
    </w:lvl>
    <w:lvl w:ilvl="2" w:tplc="8ADA6CB4" w:tentative="1">
      <w:start w:val="1"/>
      <w:numFmt w:val="lowerRoman"/>
      <w:lvlText w:val="%3."/>
      <w:lvlJc w:val="right"/>
      <w:pPr>
        <w:ind w:left="2160" w:hanging="180"/>
      </w:pPr>
    </w:lvl>
    <w:lvl w:ilvl="3" w:tplc="CA00ED18" w:tentative="1">
      <w:start w:val="1"/>
      <w:numFmt w:val="decimal"/>
      <w:lvlText w:val="%4."/>
      <w:lvlJc w:val="left"/>
      <w:pPr>
        <w:ind w:left="2880" w:hanging="360"/>
      </w:pPr>
    </w:lvl>
    <w:lvl w:ilvl="4" w:tplc="6B0AE5E4" w:tentative="1">
      <w:start w:val="1"/>
      <w:numFmt w:val="lowerLetter"/>
      <w:lvlText w:val="%5."/>
      <w:lvlJc w:val="left"/>
      <w:pPr>
        <w:ind w:left="3600" w:hanging="360"/>
      </w:pPr>
    </w:lvl>
    <w:lvl w:ilvl="5" w:tplc="E5F6978E" w:tentative="1">
      <w:start w:val="1"/>
      <w:numFmt w:val="lowerRoman"/>
      <w:lvlText w:val="%6."/>
      <w:lvlJc w:val="right"/>
      <w:pPr>
        <w:ind w:left="4320" w:hanging="180"/>
      </w:pPr>
    </w:lvl>
    <w:lvl w:ilvl="6" w:tplc="D0A4C942" w:tentative="1">
      <w:start w:val="1"/>
      <w:numFmt w:val="decimal"/>
      <w:lvlText w:val="%7."/>
      <w:lvlJc w:val="left"/>
      <w:pPr>
        <w:ind w:left="5040" w:hanging="360"/>
      </w:pPr>
    </w:lvl>
    <w:lvl w:ilvl="7" w:tplc="78E4234E" w:tentative="1">
      <w:start w:val="1"/>
      <w:numFmt w:val="lowerLetter"/>
      <w:lvlText w:val="%8."/>
      <w:lvlJc w:val="left"/>
      <w:pPr>
        <w:ind w:left="5760" w:hanging="360"/>
      </w:pPr>
    </w:lvl>
    <w:lvl w:ilvl="8" w:tplc="B99E8FD0" w:tentative="1">
      <w:start w:val="1"/>
      <w:numFmt w:val="lowerRoman"/>
      <w:lvlText w:val="%9."/>
      <w:lvlJc w:val="right"/>
      <w:pPr>
        <w:ind w:left="6480" w:hanging="180"/>
      </w:pPr>
    </w:lvl>
  </w:abstractNum>
  <w:abstractNum w:abstractNumId="4" w15:restartNumberingAfterBreak="0">
    <w:nsid w:val="459B1AE7"/>
    <w:multiLevelType w:val="hybridMultilevel"/>
    <w:tmpl w:val="103AF2C0"/>
    <w:lvl w:ilvl="0" w:tplc="D604164E">
      <w:start w:val="1"/>
      <w:numFmt w:val="decimal"/>
      <w:lvlText w:val="%1."/>
      <w:lvlJc w:val="left"/>
      <w:pPr>
        <w:ind w:left="1440" w:hanging="360"/>
      </w:pPr>
      <w:rPr>
        <w:rFonts w:hint="default"/>
      </w:rPr>
    </w:lvl>
    <w:lvl w:ilvl="1" w:tplc="24985BFA" w:tentative="1">
      <w:start w:val="1"/>
      <w:numFmt w:val="lowerLetter"/>
      <w:lvlText w:val="%2."/>
      <w:lvlJc w:val="left"/>
      <w:pPr>
        <w:ind w:left="2160" w:hanging="360"/>
      </w:pPr>
    </w:lvl>
    <w:lvl w:ilvl="2" w:tplc="E6DE61C6" w:tentative="1">
      <w:start w:val="1"/>
      <w:numFmt w:val="lowerRoman"/>
      <w:lvlText w:val="%3."/>
      <w:lvlJc w:val="right"/>
      <w:pPr>
        <w:ind w:left="2880" w:hanging="180"/>
      </w:pPr>
    </w:lvl>
    <w:lvl w:ilvl="3" w:tplc="70A60E26" w:tentative="1">
      <w:start w:val="1"/>
      <w:numFmt w:val="decimal"/>
      <w:lvlText w:val="%4."/>
      <w:lvlJc w:val="left"/>
      <w:pPr>
        <w:ind w:left="3600" w:hanging="360"/>
      </w:pPr>
    </w:lvl>
    <w:lvl w:ilvl="4" w:tplc="2640C2E0" w:tentative="1">
      <w:start w:val="1"/>
      <w:numFmt w:val="lowerLetter"/>
      <w:lvlText w:val="%5."/>
      <w:lvlJc w:val="left"/>
      <w:pPr>
        <w:ind w:left="4320" w:hanging="360"/>
      </w:pPr>
    </w:lvl>
    <w:lvl w:ilvl="5" w:tplc="AF7A475A" w:tentative="1">
      <w:start w:val="1"/>
      <w:numFmt w:val="lowerRoman"/>
      <w:lvlText w:val="%6."/>
      <w:lvlJc w:val="right"/>
      <w:pPr>
        <w:ind w:left="5040" w:hanging="180"/>
      </w:pPr>
    </w:lvl>
    <w:lvl w:ilvl="6" w:tplc="C1BAB252" w:tentative="1">
      <w:start w:val="1"/>
      <w:numFmt w:val="decimal"/>
      <w:lvlText w:val="%7."/>
      <w:lvlJc w:val="left"/>
      <w:pPr>
        <w:ind w:left="5760" w:hanging="360"/>
      </w:pPr>
    </w:lvl>
    <w:lvl w:ilvl="7" w:tplc="9A0C3B9A" w:tentative="1">
      <w:start w:val="1"/>
      <w:numFmt w:val="lowerLetter"/>
      <w:lvlText w:val="%8."/>
      <w:lvlJc w:val="left"/>
      <w:pPr>
        <w:ind w:left="6480" w:hanging="360"/>
      </w:pPr>
    </w:lvl>
    <w:lvl w:ilvl="8" w:tplc="E8E408B0" w:tentative="1">
      <w:start w:val="1"/>
      <w:numFmt w:val="lowerRoman"/>
      <w:lvlText w:val="%9."/>
      <w:lvlJc w:val="right"/>
      <w:pPr>
        <w:ind w:left="7200" w:hanging="180"/>
      </w:pPr>
    </w:lvl>
  </w:abstractNum>
  <w:abstractNum w:abstractNumId="5" w15:restartNumberingAfterBreak="0">
    <w:nsid w:val="541E4CBD"/>
    <w:multiLevelType w:val="hybridMultilevel"/>
    <w:tmpl w:val="F124BC84"/>
    <w:lvl w:ilvl="0" w:tplc="36189F30">
      <w:start w:val="1"/>
      <w:numFmt w:val="decimal"/>
      <w:lvlText w:val="%1."/>
      <w:lvlJc w:val="left"/>
      <w:pPr>
        <w:ind w:left="1080" w:hanging="360"/>
      </w:pPr>
      <w:rPr>
        <w:rFonts w:hint="default"/>
        <w:b/>
      </w:rPr>
    </w:lvl>
    <w:lvl w:ilvl="1" w:tplc="7254A090" w:tentative="1">
      <w:start w:val="1"/>
      <w:numFmt w:val="lowerLetter"/>
      <w:lvlText w:val="%2."/>
      <w:lvlJc w:val="left"/>
      <w:pPr>
        <w:ind w:left="1800" w:hanging="360"/>
      </w:pPr>
    </w:lvl>
    <w:lvl w:ilvl="2" w:tplc="3B9EADAE" w:tentative="1">
      <w:start w:val="1"/>
      <w:numFmt w:val="lowerRoman"/>
      <w:lvlText w:val="%3."/>
      <w:lvlJc w:val="right"/>
      <w:pPr>
        <w:ind w:left="2520" w:hanging="180"/>
      </w:pPr>
    </w:lvl>
    <w:lvl w:ilvl="3" w:tplc="874CD4A2" w:tentative="1">
      <w:start w:val="1"/>
      <w:numFmt w:val="decimal"/>
      <w:lvlText w:val="%4."/>
      <w:lvlJc w:val="left"/>
      <w:pPr>
        <w:ind w:left="3240" w:hanging="360"/>
      </w:pPr>
    </w:lvl>
    <w:lvl w:ilvl="4" w:tplc="0C86C114" w:tentative="1">
      <w:start w:val="1"/>
      <w:numFmt w:val="lowerLetter"/>
      <w:lvlText w:val="%5."/>
      <w:lvlJc w:val="left"/>
      <w:pPr>
        <w:ind w:left="3960" w:hanging="360"/>
      </w:pPr>
    </w:lvl>
    <w:lvl w:ilvl="5" w:tplc="BB124584" w:tentative="1">
      <w:start w:val="1"/>
      <w:numFmt w:val="lowerRoman"/>
      <w:lvlText w:val="%6."/>
      <w:lvlJc w:val="right"/>
      <w:pPr>
        <w:ind w:left="4680" w:hanging="180"/>
      </w:pPr>
    </w:lvl>
    <w:lvl w:ilvl="6" w:tplc="2A0EA302" w:tentative="1">
      <w:start w:val="1"/>
      <w:numFmt w:val="decimal"/>
      <w:lvlText w:val="%7."/>
      <w:lvlJc w:val="left"/>
      <w:pPr>
        <w:ind w:left="5400" w:hanging="360"/>
      </w:pPr>
    </w:lvl>
    <w:lvl w:ilvl="7" w:tplc="009235EA" w:tentative="1">
      <w:start w:val="1"/>
      <w:numFmt w:val="lowerLetter"/>
      <w:lvlText w:val="%8."/>
      <w:lvlJc w:val="left"/>
      <w:pPr>
        <w:ind w:left="6120" w:hanging="360"/>
      </w:pPr>
    </w:lvl>
    <w:lvl w:ilvl="8" w:tplc="B0FE8C7E" w:tentative="1">
      <w:start w:val="1"/>
      <w:numFmt w:val="lowerRoman"/>
      <w:lvlText w:val="%9."/>
      <w:lvlJc w:val="right"/>
      <w:pPr>
        <w:ind w:left="6840" w:hanging="180"/>
      </w:p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5440"/>
    <w:rsid w:val="00392691"/>
    <w:rsid w:val="006D4231"/>
    <w:rsid w:val="00734868"/>
    <w:rsid w:val="007A63D9"/>
    <w:rsid w:val="00842284"/>
    <w:rsid w:val="00845440"/>
    <w:rsid w:val="008B040A"/>
    <w:rsid w:val="00B405CE"/>
    <w:rsid w:val="00C11C21"/>
    <w:rsid w:val="00D8151B"/>
    <w:rsid w:val="00E11CCC"/>
    <w:rsid w:val="00E632C5"/>
    <w:rsid w:val="00E75E25"/>
    <w:rsid w:val="00E82518"/>
    <w:rsid w:val="00F93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2A5099-10B1-4744-BB98-664993E0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4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nyoike31@gmail.com</cp:lastModifiedBy>
  <cp:revision>2</cp:revision>
  <dcterms:created xsi:type="dcterms:W3CDTF">2021-01-25T21:33:00Z</dcterms:created>
  <dcterms:modified xsi:type="dcterms:W3CDTF">2021-01-25T21:33:00Z</dcterms:modified>
</cp:coreProperties>
</file>